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7C" w:rsidRDefault="0010577C" w:rsidP="0010577C">
      <w:pPr>
        <w:pStyle w:val="Title"/>
        <w:rPr>
          <w:sz w:val="46"/>
          <w:szCs w:val="46"/>
        </w:rPr>
      </w:pPr>
      <w:r>
        <w:t>Academic Plan - Certificate Web Design</w:t>
      </w:r>
    </w:p>
    <w:p w:rsidR="0010577C" w:rsidRDefault="0010577C" w:rsidP="0010577C">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10577C" w:rsidRDefault="0010577C" w:rsidP="0010577C">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Credits:30</w:t>
      </w:r>
    </w:p>
    <w:p w:rsidR="0010577C" w:rsidRDefault="0010577C" w:rsidP="0010577C">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This certificate prepares students for entry-level positions in web design and is an excellent addition to the Associate of Applied Science Degree in Multimedia, Graphic Design and Illustration. Students without the degree are strongly encouraged to complete some instruction in graphic design prior to pursuing this certificate.</w:t>
      </w:r>
    </w:p>
    <w:p w:rsidR="0010577C" w:rsidRDefault="0010577C" w:rsidP="0010577C">
      <w:pPr>
        <w:pStyle w:val="Heading1"/>
      </w:pPr>
      <w:r>
        <w:t>Major Courses</w:t>
      </w:r>
    </w:p>
    <w:p w:rsidR="0010577C" w:rsidRDefault="0010577C" w:rsidP="0010577C">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MAN 241 - Project Management in Organizations, available fall </w:t>
      </w:r>
    </w:p>
    <w:p w:rsidR="0010577C" w:rsidRDefault="0010577C" w:rsidP="0010577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 available fall spring summer</w:t>
      </w:r>
    </w:p>
    <w:p w:rsidR="0010577C" w:rsidRDefault="0010577C" w:rsidP="0010577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111 - Adobe Photoshop I, available fall spring summer</w:t>
      </w:r>
    </w:p>
    <w:p w:rsidR="0010577C" w:rsidRDefault="0010577C" w:rsidP="0010577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112 - Adobe Illustrator I, available fall spring summer</w:t>
      </w:r>
    </w:p>
    <w:p w:rsidR="0010577C" w:rsidRDefault="0010577C" w:rsidP="0010577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141 - Web Design I, available fall spring </w:t>
      </w:r>
    </w:p>
    <w:p w:rsidR="0010577C" w:rsidRDefault="0010577C" w:rsidP="0010577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143 - Motion Graphic Design I, available fall spring </w:t>
      </w:r>
    </w:p>
    <w:p w:rsidR="0010577C" w:rsidRDefault="0010577C" w:rsidP="0010577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227 - </w:t>
      </w:r>
      <w:proofErr w:type="spellStart"/>
      <w:r>
        <w:rPr>
          <w:rFonts w:ascii="Calibri" w:hAnsi="Calibri" w:cs="Calibri"/>
          <w:color w:val="404040"/>
        </w:rPr>
        <w:t>Marcomm</w:t>
      </w:r>
      <w:proofErr w:type="spellEnd"/>
      <w:r>
        <w:rPr>
          <w:rFonts w:ascii="Calibri" w:hAnsi="Calibri" w:cs="Calibri"/>
          <w:color w:val="404040"/>
        </w:rPr>
        <w:t xml:space="preserve"> Practices, available spring </w:t>
      </w:r>
    </w:p>
    <w:p w:rsidR="0010577C" w:rsidRDefault="0010577C" w:rsidP="0010577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241 - Web Design II, available fall spring </w:t>
      </w:r>
    </w:p>
    <w:p w:rsidR="0010577C" w:rsidRDefault="0010577C" w:rsidP="0010577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242 - Web Architecture: Open Source, available fall spring </w:t>
      </w:r>
    </w:p>
    <w:p w:rsidR="0010577C" w:rsidRDefault="0010577C" w:rsidP="0010577C">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258 - Web Design Production, available spring </w:t>
      </w:r>
    </w:p>
    <w:p w:rsidR="0010577C" w:rsidRDefault="0010577C" w:rsidP="0010577C">
      <w:pPr>
        <w:pStyle w:val="Heading1"/>
      </w:pPr>
      <w:r>
        <w:t>Pre-Requisites, Co-Requisites, and Recommendations</w:t>
      </w:r>
    </w:p>
    <w:p w:rsidR="0010577C" w:rsidRDefault="0010577C" w:rsidP="0010577C">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MGD 241 - Web Design II</w:t>
      </w:r>
    </w:p>
    <w:p w:rsidR="0010577C" w:rsidRDefault="0010577C" w:rsidP="0010577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MGD 141 - Web Design I</w:t>
      </w:r>
    </w:p>
    <w:p w:rsidR="0010577C" w:rsidRDefault="0010577C" w:rsidP="0010577C">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MGD 227 - </w:t>
      </w:r>
      <w:proofErr w:type="spellStart"/>
      <w:r>
        <w:rPr>
          <w:rFonts w:ascii="Calibri" w:hAnsi="Calibri" w:cs="Calibri"/>
          <w:color w:val="404040"/>
        </w:rPr>
        <w:t>Marcomm</w:t>
      </w:r>
      <w:proofErr w:type="spellEnd"/>
      <w:r>
        <w:rPr>
          <w:rFonts w:ascii="Calibri" w:hAnsi="Calibri" w:cs="Calibri"/>
          <w:color w:val="404040"/>
        </w:rPr>
        <w:t xml:space="preserve"> Practices</w:t>
      </w:r>
    </w:p>
    <w:p w:rsidR="0010577C" w:rsidRDefault="0010577C" w:rsidP="0010577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MAR 216 - Principles of Marketing</w:t>
      </w:r>
    </w:p>
    <w:p w:rsidR="0010577C" w:rsidRDefault="0010577C" w:rsidP="0010577C">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MGD 242 - Web Architecture: Open Source</w:t>
      </w:r>
    </w:p>
    <w:p w:rsidR="0010577C" w:rsidRDefault="0010577C" w:rsidP="0010577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MGD 141 - Web Design I</w:t>
      </w:r>
    </w:p>
    <w:p w:rsidR="0010577C" w:rsidRDefault="0010577C" w:rsidP="0010577C">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MGD 258 - Web Design Production</w:t>
      </w:r>
    </w:p>
    <w:p w:rsidR="0010577C" w:rsidRDefault="0010577C" w:rsidP="0010577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MGD 141 - Web Design I</w:t>
      </w:r>
    </w:p>
    <w:p w:rsidR="0010577C" w:rsidRDefault="0010577C" w:rsidP="0010577C">
      <w:pPr>
        <w:pStyle w:val="Heading1"/>
      </w:pPr>
      <w:r>
        <w:t>Notes</w:t>
      </w:r>
    </w:p>
    <w:p w:rsidR="0010577C" w:rsidRDefault="0010577C" w:rsidP="0010577C">
      <w:pPr>
        <w:widowControl w:val="0"/>
        <w:tabs>
          <w:tab w:val="left" w:pos="90"/>
        </w:tabs>
        <w:autoSpaceDE w:val="0"/>
        <w:autoSpaceDN w:val="0"/>
        <w:adjustRightInd w:val="0"/>
        <w:spacing w:before="244" w:after="0" w:line="240" w:lineRule="auto"/>
        <w:rPr>
          <w:rFonts w:ascii="Calibri" w:hAnsi="Calibri" w:cs="Calibri"/>
          <w:color w:val="404040"/>
          <w:sz w:val="29"/>
          <w:szCs w:val="29"/>
        </w:rPr>
      </w:pPr>
      <w:r>
        <w:rPr>
          <w:rFonts w:ascii="Calibri" w:hAnsi="Calibri" w:cs="Calibri"/>
          <w:color w:val="404040"/>
        </w:rPr>
        <w:t xml:space="preserve">Students considering designating a major in an MGD program must set an appointment with an MGD faculty member </w:t>
      </w:r>
    </w:p>
    <w:p w:rsidR="0010577C" w:rsidRDefault="0010577C" w:rsidP="0010577C">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discuss computer proficiency and their experience or interest in the field of design.</w:t>
      </w:r>
    </w:p>
    <w:p w:rsidR="0010577C" w:rsidRDefault="0010577C" w:rsidP="0010577C">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10577C" w:rsidRDefault="0010577C" w:rsidP="0010577C">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10577C" w:rsidRDefault="0010577C" w:rsidP="0010577C">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10577C" w:rsidRDefault="0010577C" w:rsidP="0010577C">
      <w:pPr>
        <w:pStyle w:val="Heading1"/>
      </w:pPr>
      <w:r>
        <w:t>Graduation Requirements</w:t>
      </w:r>
    </w:p>
    <w:p w:rsidR="0010577C" w:rsidRDefault="0010577C" w:rsidP="0010577C">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10577C" w:rsidRDefault="0010577C" w:rsidP="0010577C">
      <w:pPr>
        <w:pStyle w:val="Heading1"/>
        <w:rPr>
          <w:sz w:val="37"/>
          <w:szCs w:val="37"/>
        </w:rPr>
      </w:pPr>
      <w:r>
        <w:t xml:space="preserve">RECOMMENDED COURSE SEQUENCE FULL-TIME TRACK </w:t>
      </w:r>
    </w:p>
    <w:p w:rsidR="0010577C" w:rsidRDefault="0010577C" w:rsidP="0010577C">
      <w:pPr>
        <w:pStyle w:val="Heading2"/>
        <w:rPr>
          <w:sz w:val="32"/>
          <w:szCs w:val="32"/>
        </w:rPr>
      </w:pPr>
      <w:r>
        <w:t>Year 1: Fall</w:t>
      </w:r>
    </w:p>
    <w:p w:rsidR="0010577C" w:rsidRDefault="0010577C" w:rsidP="0010577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241 - Project Management in Organizations</w:t>
      </w:r>
    </w:p>
    <w:p w:rsidR="0010577C" w:rsidRDefault="0010577C" w:rsidP="0010577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w:t>
      </w:r>
    </w:p>
    <w:p w:rsidR="0010577C" w:rsidRDefault="0010577C" w:rsidP="0010577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111 - Adobe Photoshop I</w:t>
      </w:r>
    </w:p>
    <w:p w:rsidR="0010577C" w:rsidRDefault="0010577C" w:rsidP="0010577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141 - Web Design I</w:t>
      </w:r>
    </w:p>
    <w:p w:rsidR="0010577C" w:rsidRDefault="0010577C" w:rsidP="0010577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143 - Motion Graphic Design I</w:t>
      </w:r>
    </w:p>
    <w:p w:rsidR="0010577C" w:rsidRDefault="0010577C" w:rsidP="0010577C">
      <w:pPr>
        <w:pStyle w:val="Heading2"/>
        <w:rPr>
          <w:sz w:val="32"/>
          <w:szCs w:val="32"/>
        </w:rPr>
      </w:pPr>
      <w:r>
        <w:lastRenderedPageBreak/>
        <w:t>Year 1: Spring</w:t>
      </w:r>
    </w:p>
    <w:p w:rsidR="0010577C" w:rsidRDefault="0010577C" w:rsidP="0010577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112 - Adobe Illustrator I</w:t>
      </w:r>
    </w:p>
    <w:p w:rsidR="0010577C" w:rsidRDefault="0010577C" w:rsidP="0010577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227 - </w:t>
      </w:r>
      <w:proofErr w:type="spellStart"/>
      <w:r>
        <w:rPr>
          <w:rFonts w:ascii="Calibri" w:hAnsi="Calibri" w:cs="Calibri"/>
          <w:color w:val="404040"/>
        </w:rPr>
        <w:t>Marcomm</w:t>
      </w:r>
      <w:proofErr w:type="spellEnd"/>
      <w:r>
        <w:rPr>
          <w:rFonts w:ascii="Calibri" w:hAnsi="Calibri" w:cs="Calibri"/>
          <w:color w:val="404040"/>
        </w:rPr>
        <w:t xml:space="preserve"> Practices</w:t>
      </w:r>
    </w:p>
    <w:p w:rsidR="0010577C" w:rsidRDefault="0010577C" w:rsidP="0010577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241 - Web Design II</w:t>
      </w:r>
    </w:p>
    <w:p w:rsidR="0010577C" w:rsidRDefault="0010577C" w:rsidP="0010577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242 - Web Architecture: Open Source</w:t>
      </w:r>
    </w:p>
    <w:p w:rsidR="0010577C" w:rsidRDefault="0010577C" w:rsidP="0010577C">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258 - Web Design Production</w:t>
      </w:r>
    </w:p>
    <w:p w:rsidR="0010577C" w:rsidRDefault="0010577C" w:rsidP="0010577C">
      <w:pPr>
        <w:pStyle w:val="Heading1"/>
        <w:rPr>
          <w:sz w:val="37"/>
          <w:szCs w:val="37"/>
        </w:rPr>
      </w:pPr>
      <w:r>
        <w:t>RECOMMENDED COURSE SEQUENCE PART-TIME TRACK</w:t>
      </w:r>
    </w:p>
    <w:p w:rsidR="0010577C" w:rsidRDefault="0010577C" w:rsidP="0010577C">
      <w:pPr>
        <w:pStyle w:val="Heading2"/>
        <w:rPr>
          <w:sz w:val="32"/>
          <w:szCs w:val="32"/>
        </w:rPr>
      </w:pPr>
      <w:r>
        <w:t>Year 1: Fall</w:t>
      </w:r>
    </w:p>
    <w:p w:rsidR="0010577C" w:rsidRDefault="0010577C" w:rsidP="0010577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w:t>
      </w:r>
    </w:p>
    <w:p w:rsidR="0010577C" w:rsidRDefault="0010577C" w:rsidP="0010577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111 - Adobe Photoshop I</w:t>
      </w:r>
    </w:p>
    <w:p w:rsidR="0010577C" w:rsidRDefault="0010577C" w:rsidP="0010577C">
      <w:pPr>
        <w:pStyle w:val="Heading2"/>
        <w:rPr>
          <w:sz w:val="32"/>
          <w:szCs w:val="32"/>
        </w:rPr>
      </w:pPr>
      <w:r>
        <w:t>Year 1: Spring</w:t>
      </w:r>
    </w:p>
    <w:p w:rsidR="0010577C" w:rsidRDefault="0010577C" w:rsidP="0010577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112 - Adobe Illustrator I</w:t>
      </w:r>
    </w:p>
    <w:p w:rsidR="0010577C" w:rsidRDefault="0010577C" w:rsidP="0010577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141 - Web Design I</w:t>
      </w:r>
    </w:p>
    <w:p w:rsidR="0010577C" w:rsidRDefault="0010577C" w:rsidP="0010577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143 - Motion Graphic Design I</w:t>
      </w:r>
    </w:p>
    <w:p w:rsidR="0010577C" w:rsidRDefault="0010577C" w:rsidP="0010577C">
      <w:pPr>
        <w:pStyle w:val="Heading2"/>
        <w:rPr>
          <w:sz w:val="32"/>
          <w:szCs w:val="32"/>
        </w:rPr>
      </w:pPr>
      <w:r>
        <w:t>Year 2: Fall</w:t>
      </w:r>
    </w:p>
    <w:p w:rsidR="0010577C" w:rsidRDefault="0010577C" w:rsidP="0010577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241 - Project Management in Organizations</w:t>
      </w:r>
    </w:p>
    <w:p w:rsidR="0010577C" w:rsidRDefault="0010577C" w:rsidP="0010577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241 - Web Design II</w:t>
      </w:r>
    </w:p>
    <w:p w:rsidR="0010577C" w:rsidRDefault="0010577C" w:rsidP="0010577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242 - Web Architecture: Open Source</w:t>
      </w:r>
    </w:p>
    <w:p w:rsidR="0010577C" w:rsidRDefault="0010577C" w:rsidP="0010577C">
      <w:pPr>
        <w:pStyle w:val="Heading2"/>
        <w:rPr>
          <w:sz w:val="32"/>
          <w:szCs w:val="32"/>
        </w:rPr>
      </w:pPr>
      <w:r>
        <w:t>Year 2: Spring</w:t>
      </w:r>
    </w:p>
    <w:p w:rsidR="0010577C" w:rsidRDefault="0010577C" w:rsidP="0010577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227 - </w:t>
      </w:r>
      <w:proofErr w:type="spellStart"/>
      <w:r>
        <w:rPr>
          <w:rFonts w:ascii="Calibri" w:hAnsi="Calibri" w:cs="Calibri"/>
          <w:color w:val="404040"/>
        </w:rPr>
        <w:t>Marcomm</w:t>
      </w:r>
      <w:proofErr w:type="spellEnd"/>
      <w:r>
        <w:rPr>
          <w:rFonts w:ascii="Calibri" w:hAnsi="Calibri" w:cs="Calibri"/>
          <w:color w:val="404040"/>
        </w:rPr>
        <w:t xml:space="preserve"> Practices</w:t>
      </w:r>
    </w:p>
    <w:p w:rsidR="0010577C" w:rsidRDefault="0010577C" w:rsidP="0010577C">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258 - Web Design Production</w:t>
      </w:r>
    </w:p>
    <w:p w:rsidR="002A03C4" w:rsidRPr="0010577C" w:rsidRDefault="002A03C4" w:rsidP="0010577C">
      <w:pPr>
        <w:rPr>
          <w:rFonts w:ascii="Calibri" w:hAnsi="Calibri" w:cs="Calibri"/>
          <w:color w:val="000000"/>
          <w:sz w:val="36"/>
          <w:szCs w:val="36"/>
        </w:rPr>
      </w:pPr>
      <w:bookmarkStart w:id="0" w:name="_GoBack"/>
      <w:bookmarkEnd w:id="0"/>
    </w:p>
    <w:sectPr w:rsidR="002A03C4" w:rsidRPr="0010577C"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05273"/>
    <w:rsid w:val="0010532C"/>
    <w:rsid w:val="0010577C"/>
    <w:rsid w:val="00280027"/>
    <w:rsid w:val="002A03C4"/>
    <w:rsid w:val="002D48E4"/>
    <w:rsid w:val="0030212A"/>
    <w:rsid w:val="00387518"/>
    <w:rsid w:val="003B06EE"/>
    <w:rsid w:val="003F5D3C"/>
    <w:rsid w:val="00460B38"/>
    <w:rsid w:val="00475FE0"/>
    <w:rsid w:val="004C5C26"/>
    <w:rsid w:val="005C2843"/>
    <w:rsid w:val="005E42AF"/>
    <w:rsid w:val="00602189"/>
    <w:rsid w:val="006777DE"/>
    <w:rsid w:val="007B3575"/>
    <w:rsid w:val="007C40CB"/>
    <w:rsid w:val="007D0BD4"/>
    <w:rsid w:val="007F5636"/>
    <w:rsid w:val="00817CB9"/>
    <w:rsid w:val="0088255A"/>
    <w:rsid w:val="008E71D3"/>
    <w:rsid w:val="009353BF"/>
    <w:rsid w:val="00994BE8"/>
    <w:rsid w:val="009C2032"/>
    <w:rsid w:val="009D25CE"/>
    <w:rsid w:val="00A5115F"/>
    <w:rsid w:val="00AB7CF8"/>
    <w:rsid w:val="00AE2F93"/>
    <w:rsid w:val="00BF0180"/>
    <w:rsid w:val="00C06579"/>
    <w:rsid w:val="00C144BD"/>
    <w:rsid w:val="00CA3B98"/>
    <w:rsid w:val="00DF53F8"/>
    <w:rsid w:val="00E41BE6"/>
    <w:rsid w:val="00EE68F5"/>
    <w:rsid w:val="00F37873"/>
    <w:rsid w:val="00F410E8"/>
    <w:rsid w:val="00F433E4"/>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2019-02-22T16:02:00Z</dcterms:created>
  <dcterms:modified xsi:type="dcterms:W3CDTF">2019-02-22T16:02:00Z</dcterms:modified>
</cp:coreProperties>
</file>