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73D0" w:rsidP="00E919E1" w:rsidRDefault="00C470AA" w14:paraId="7B154F79" w14:textId="2F98FF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Disability Access Services (DAS) provides</w:t>
      </w:r>
      <w:r w:rsidRPr="00C470AA">
        <w:rPr>
          <w:rFonts w:ascii="Times New Roman" w:hAnsi="Times New Roman" w:cs="Times New Roman"/>
          <w:sz w:val="24"/>
          <w:szCs w:val="24"/>
        </w:rPr>
        <w:t xml:space="preserve"> reasonable accommodation for students with certain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AA">
        <w:rPr>
          <w:rFonts w:ascii="Times New Roman" w:hAnsi="Times New Roman" w:cs="Times New Roman"/>
          <w:sz w:val="24"/>
          <w:szCs w:val="24"/>
        </w:rPr>
        <w:t>disabilities. Testing accommodations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AA">
        <w:rPr>
          <w:rFonts w:ascii="Times New Roman" w:hAnsi="Times New Roman" w:cs="Times New Roman"/>
          <w:sz w:val="24"/>
          <w:szCs w:val="24"/>
        </w:rPr>
        <w:t>should not fundamentally alter the intent of the exam or lower the program standards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0AA">
        <w:rPr>
          <w:rFonts w:ascii="Times New Roman" w:hAnsi="Times New Roman" w:cs="Times New Roman"/>
          <w:sz w:val="24"/>
          <w:szCs w:val="24"/>
        </w:rPr>
        <w:t>of the college.</w:t>
      </w:r>
      <w:r w:rsidRPr="00E919E1" w:rsidR="00E919E1">
        <w:t xml:space="preserve"> </w:t>
      </w:r>
      <w:r w:rsidRPr="00E919E1" w:rsidR="00E919E1">
        <w:rPr>
          <w:rFonts w:ascii="Times New Roman" w:hAnsi="Times New Roman" w:cs="Times New Roman"/>
          <w:sz w:val="24"/>
          <w:szCs w:val="24"/>
        </w:rPr>
        <w:t>Providing a test accommodation ensures that exam</w:t>
      </w:r>
      <w:r w:rsidR="00E919E1">
        <w:rPr>
          <w:rFonts w:ascii="Times New Roman" w:hAnsi="Times New Roman" w:cs="Times New Roman"/>
          <w:sz w:val="24"/>
          <w:szCs w:val="24"/>
        </w:rPr>
        <w:t xml:space="preserve"> </w:t>
      </w:r>
      <w:r w:rsidRPr="00E919E1" w:rsidR="00E919E1">
        <w:rPr>
          <w:rFonts w:ascii="Times New Roman" w:hAnsi="Times New Roman" w:cs="Times New Roman"/>
          <w:sz w:val="24"/>
          <w:szCs w:val="24"/>
        </w:rPr>
        <w:t>grades most fairly represent the student's understanding of the course material with</w:t>
      </w:r>
      <w:r w:rsidR="00E919E1">
        <w:rPr>
          <w:rFonts w:ascii="Times New Roman" w:hAnsi="Times New Roman" w:cs="Times New Roman"/>
          <w:sz w:val="24"/>
          <w:szCs w:val="24"/>
        </w:rPr>
        <w:t xml:space="preserve"> </w:t>
      </w:r>
      <w:r w:rsidRPr="00E919E1" w:rsidR="00E919E1">
        <w:rPr>
          <w:rFonts w:ascii="Times New Roman" w:hAnsi="Times New Roman" w:cs="Times New Roman"/>
          <w:sz w:val="24"/>
          <w:szCs w:val="24"/>
        </w:rPr>
        <w:t>minimal interference from his/her disability</w:t>
      </w:r>
      <w:r w:rsidR="00E919E1">
        <w:rPr>
          <w:rFonts w:ascii="Times New Roman" w:hAnsi="Times New Roman" w:cs="Times New Roman"/>
          <w:sz w:val="24"/>
          <w:szCs w:val="24"/>
        </w:rPr>
        <w:t>.</w:t>
      </w:r>
    </w:p>
    <w:p w:rsidR="00E919E1" w:rsidP="00E919E1" w:rsidRDefault="00E919E1" w14:paraId="1B9C0B44" w14:textId="7F49A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testing accommodations include</w:t>
      </w:r>
      <w:r w:rsidR="00977A08">
        <w:rPr>
          <w:rFonts w:ascii="Times New Roman" w:hAnsi="Times New Roman" w:cs="Times New Roman"/>
          <w:sz w:val="24"/>
          <w:szCs w:val="24"/>
        </w:rPr>
        <w:t>, but are not limited to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19E1" w:rsidTr="4934339E" w14:paraId="3EEF0434" w14:textId="77777777">
        <w:tc>
          <w:tcPr>
            <w:tcW w:w="4675" w:type="dxa"/>
            <w:tcMar/>
          </w:tcPr>
          <w:p w:rsidR="00E919E1" w:rsidP="00E919E1" w:rsidRDefault="00E919E1" w14:paraId="60C44771" w14:textId="4B6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Extended Time</w:t>
            </w:r>
          </w:p>
        </w:tc>
        <w:tc>
          <w:tcPr>
            <w:tcW w:w="4675" w:type="dxa"/>
            <w:tcMar/>
          </w:tcPr>
          <w:p w:rsidR="00E919E1" w:rsidP="00E919E1" w:rsidRDefault="00DB6F26" w14:paraId="64F5A605" w14:textId="5527E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may have additional time to complete exams or quizzes. Students </w:t>
            </w:r>
            <w:r w:rsidRPr="008148F9" w:rsidR="008148F9">
              <w:rPr>
                <w:rFonts w:ascii="Times New Roman" w:hAnsi="Times New Roman" w:cs="Times New Roman"/>
                <w:sz w:val="24"/>
                <w:szCs w:val="24"/>
              </w:rPr>
              <w:t>must coordinate schedule with Testing Center a week in advance.</w:t>
            </w:r>
          </w:p>
        </w:tc>
      </w:tr>
      <w:tr w:rsidR="00E919E1" w:rsidTr="4934339E" w14:paraId="4E67103C" w14:textId="77777777">
        <w:tc>
          <w:tcPr>
            <w:tcW w:w="4675" w:type="dxa"/>
            <w:tcMar/>
          </w:tcPr>
          <w:p w:rsidR="00E919E1" w:rsidP="00E919E1" w:rsidRDefault="00E919E1" w14:paraId="34306476" w14:textId="12A0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Alternative Test Format</w:t>
            </w:r>
          </w:p>
        </w:tc>
        <w:tc>
          <w:tcPr>
            <w:tcW w:w="4675" w:type="dxa"/>
            <w:tcMar/>
          </w:tcPr>
          <w:p w:rsidR="00E919E1" w:rsidP="00E919E1" w:rsidRDefault="00DB6F26" w14:paraId="3F8AE459" w14:textId="1868A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may request a test in an alternative format. For example, a student given a test on paper may request to take it online. Students must coordinate with the Testing Center a week in advance to ensure they have access to the correct format.</w:t>
            </w:r>
          </w:p>
        </w:tc>
      </w:tr>
      <w:tr w:rsidR="00DB6F26" w:rsidTr="4934339E" w14:paraId="4761517B" w14:textId="77777777">
        <w:tc>
          <w:tcPr>
            <w:tcW w:w="4675" w:type="dxa"/>
            <w:tcMar/>
          </w:tcPr>
          <w:p w:rsidR="00DB6F26" w:rsidP="00E919E1" w:rsidRDefault="00DB6F26" w14:paraId="58BEED15" w14:textId="2357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Breaks as Needed</w:t>
            </w:r>
          </w:p>
        </w:tc>
        <w:tc>
          <w:tcPr>
            <w:tcW w:w="4675" w:type="dxa"/>
            <w:tcMar/>
          </w:tcPr>
          <w:p w:rsidR="00DB6F26" w:rsidP="00E919E1" w:rsidRDefault="00DB6F26" w14:paraId="2F9A23EF" w14:textId="24EC8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26">
              <w:rPr>
                <w:rFonts w:ascii="Times New Roman" w:hAnsi="Times New Roman" w:cs="Times New Roman"/>
                <w:sz w:val="24"/>
                <w:szCs w:val="24"/>
              </w:rPr>
              <w:t>Student may take breaks during the exam. Breaks should not count against total test time. For online tests, students may have an additional 25% extended time in lieu of breaks.</w:t>
            </w:r>
          </w:p>
        </w:tc>
      </w:tr>
      <w:tr w:rsidR="00E919E1" w:rsidTr="4934339E" w14:paraId="0B127C22" w14:textId="77777777">
        <w:tc>
          <w:tcPr>
            <w:tcW w:w="4675" w:type="dxa"/>
            <w:tcMar/>
          </w:tcPr>
          <w:p w:rsidR="00E919E1" w:rsidP="00E919E1" w:rsidRDefault="00E919E1" w14:paraId="41537AA7" w14:textId="2B0B8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Reader/</w:t>
            </w:r>
            <w:r w:rsidR="00DB6F26">
              <w:rPr>
                <w:rFonts w:ascii="Times New Roman" w:hAnsi="Times New Roman" w:cs="Times New Roman"/>
                <w:sz w:val="24"/>
                <w:szCs w:val="24"/>
              </w:rPr>
              <w:t>Scribe</w:t>
            </w:r>
          </w:p>
        </w:tc>
        <w:tc>
          <w:tcPr>
            <w:tcW w:w="4675" w:type="dxa"/>
            <w:tcMar/>
          </w:tcPr>
          <w:p w:rsidR="00E919E1" w:rsidP="00E919E1" w:rsidRDefault="00DB6F26" w14:paraId="3A954205" w14:textId="1C15E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may coordinate with the Testing Center to have their test read aloud or have a scribe for audio portions. Appropriate technology such as a text-to-speech program may be used in some cases.</w:t>
            </w:r>
          </w:p>
        </w:tc>
      </w:tr>
      <w:tr w:rsidR="00E919E1" w:rsidTr="4934339E" w14:paraId="416226DB" w14:textId="77777777">
        <w:tc>
          <w:tcPr>
            <w:tcW w:w="4675" w:type="dxa"/>
            <w:tcMar/>
          </w:tcPr>
          <w:p w:rsidR="00E919E1" w:rsidP="00E919E1" w:rsidRDefault="00E919E1" w14:paraId="203490F0" w14:textId="4E87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Calculator/Formula Sheet</w:t>
            </w:r>
          </w:p>
        </w:tc>
        <w:tc>
          <w:tcPr>
            <w:tcW w:w="4675" w:type="dxa"/>
            <w:tcMar/>
          </w:tcPr>
          <w:p w:rsidR="00977A08" w:rsidP="00E919E1" w:rsidRDefault="00977A08" w14:paraId="4EF5C9DF" w14:textId="1A40A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may use a calculator.</w:t>
            </w:r>
          </w:p>
          <w:p w:rsidR="00977A08" w:rsidP="00E919E1" w:rsidRDefault="00977A08" w14:paraId="3E139E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9E1" w:rsidP="00E919E1" w:rsidRDefault="00977A08" w14:paraId="1BA91A49" w14:textId="4D10D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934339E" w:rsidR="00977A08">
              <w:rPr>
                <w:rFonts w:ascii="Times New Roman" w:hAnsi="Times New Roman" w:cs="Times New Roman"/>
                <w:sz w:val="24"/>
                <w:szCs w:val="24"/>
              </w:rPr>
              <w:t xml:space="preserve">Student may use an appropriate ACC MAT department-approved formula sheet for </w:t>
            </w:r>
            <w:r w:rsidRPr="4934339E" w:rsidR="5480F473">
              <w:rPr>
                <w:rFonts w:ascii="Times New Roman" w:hAnsi="Times New Roman" w:cs="Times New Roman"/>
                <w:sz w:val="24"/>
                <w:szCs w:val="24"/>
              </w:rPr>
              <w:t>certain math classes</w:t>
            </w:r>
            <w:r w:rsidRPr="4934339E" w:rsidR="00977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19E1" w:rsidTr="4934339E" w14:paraId="5B35CA38" w14:textId="77777777">
        <w:tc>
          <w:tcPr>
            <w:tcW w:w="4675" w:type="dxa"/>
            <w:tcMar/>
          </w:tcPr>
          <w:p w:rsidR="00E919E1" w:rsidP="00E919E1" w:rsidRDefault="00E919E1" w14:paraId="0CF1C197" w14:textId="29C9F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Stress-Reducing Device</w:t>
            </w:r>
          </w:p>
        </w:tc>
        <w:tc>
          <w:tcPr>
            <w:tcW w:w="4675" w:type="dxa"/>
            <w:tcMar/>
          </w:tcPr>
          <w:p w:rsidR="00E919E1" w:rsidP="00E919E1" w:rsidRDefault="00DB6F26" w14:paraId="319C7B5F" w14:textId="57A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may use a stress-relieving device, such as a white-noise machine or headphones, during their exam.</w:t>
            </w:r>
          </w:p>
        </w:tc>
      </w:tr>
      <w:tr w:rsidR="008148F9" w:rsidTr="4934339E" w14:paraId="2D501D9D" w14:textId="77777777">
        <w:tc>
          <w:tcPr>
            <w:tcW w:w="4675" w:type="dxa"/>
            <w:tcMar/>
          </w:tcPr>
          <w:p w:rsidR="008148F9" w:rsidP="00E919E1" w:rsidRDefault="008148F9" w14:paraId="43957B60" w14:textId="22B0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Assistive Technology</w:t>
            </w:r>
          </w:p>
        </w:tc>
        <w:tc>
          <w:tcPr>
            <w:tcW w:w="4675" w:type="dxa"/>
            <w:tcMar/>
          </w:tcPr>
          <w:p w:rsidR="008148F9" w:rsidP="00E919E1" w:rsidRDefault="00DB6F26" w14:paraId="58AAD8E8" w14:textId="03CF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Assistive Technology may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include: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of a white-noise machine, headphones or music, use of a computer or laptop to type answers, spell-checking technology</w:t>
            </w:r>
            <w:r w:rsidR="00977A08">
              <w:rPr>
                <w:rFonts w:ascii="Times New Roman" w:hAnsi="Times New Roman" w:cs="Times New Roman"/>
                <w:sz w:val="24"/>
                <w:szCs w:val="24"/>
              </w:rPr>
              <w:t>, and other various accessibility devices.</w:t>
            </w:r>
          </w:p>
        </w:tc>
      </w:tr>
    </w:tbl>
    <w:p w:rsidRPr="00C470AA" w:rsidR="00E919E1" w:rsidP="00E919E1" w:rsidRDefault="00E919E1" w14:paraId="46A15778" w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Pr="00C470AA" w:rsidR="00E919E1" w:rsidSect="00C470AA">
      <w:headerReference w:type="default" r:id="rId7"/>
      <w:headerReference w:type="first" r:id="rId8"/>
      <w:pgSz w:w="12240" w:h="15840" w:orient="portrait"/>
      <w:pgMar w:top="1440" w:right="1440" w:bottom="1440" w:left="1440" w:header="720" w:footer="720" w:gutter="0"/>
      <w:pgBorders w:offsetFrom="page">
        <w:top w:val="single" w:color="7030A0" w:sz="4" w:space="24"/>
        <w:left w:val="single" w:color="7030A0" w:sz="4" w:space="24"/>
        <w:bottom w:val="single" w:color="7030A0" w:sz="4" w:space="24"/>
        <w:right w:val="single" w:color="7030A0" w:sz="4" w:space="2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1C62" w:rsidP="00C470AA" w:rsidRDefault="00DA1C62" w14:paraId="075A059E" w14:textId="77777777">
      <w:pPr>
        <w:spacing w:after="0" w:line="240" w:lineRule="auto"/>
      </w:pPr>
      <w:r>
        <w:separator/>
      </w:r>
    </w:p>
  </w:endnote>
  <w:endnote w:type="continuationSeparator" w:id="0">
    <w:p w:rsidR="00DA1C62" w:rsidP="00C470AA" w:rsidRDefault="00DA1C62" w14:paraId="569392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1C62" w:rsidP="00C470AA" w:rsidRDefault="00DA1C62" w14:paraId="210739C8" w14:textId="77777777">
      <w:pPr>
        <w:spacing w:after="0" w:line="240" w:lineRule="auto"/>
      </w:pPr>
      <w:r>
        <w:separator/>
      </w:r>
    </w:p>
  </w:footnote>
  <w:footnote w:type="continuationSeparator" w:id="0">
    <w:p w:rsidR="00DA1C62" w:rsidP="00C470AA" w:rsidRDefault="00DA1C62" w14:paraId="1E86F1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70AA" w:rsidRDefault="00C470AA" w14:paraId="0E155DA8" w14:textId="232FDD8B">
    <w:pPr>
      <w:pStyle w:val="Header"/>
    </w:pPr>
    <w:sdt>
      <w:sdtPr>
        <w:id w:val="1704979692"/>
        <w:placeholder>
          <w:docPart w:val="D98C7AE415D04F3C88D1EB19A4C3CA77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alignment="center" w:relativeTo="margin" w:leader="none"/>
    </w:r>
    <w:sdt>
      <w:sdtPr>
        <w:id w:val="968859947"/>
        <w:placeholder>
          <w:docPart w:val="D98C7AE415D04F3C88D1EB19A4C3CA77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alignment="right" w:relativeTo="margin" w:leader="none"/>
    </w:r>
    <w:sdt>
      <w:sdtPr>
        <w:id w:val="968859952"/>
        <w:placeholder>
          <w:docPart w:val="D98C7AE415D04F3C88D1EB19A4C3CA77"/>
        </w:placeholder>
        <w:temporary/>
        <w:showingPlcHdr/>
        <w15:appearance w15:val="hidden"/>
      </w:sdtPr>
      <w:sdtContent>
        <w:r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470AA" w:rsidR="00C470AA" w:rsidP="00C470AA" w:rsidRDefault="00C470AA" w14:paraId="652573C1" w14:textId="10AB03AF">
    <w:pPr>
      <w:pStyle w:val="Header"/>
      <w:rPr>
        <w:rFonts w:ascii="Times New Roman" w:hAnsi="Times New Roman" w:cs="Times New Roman"/>
        <w:sz w:val="48"/>
        <w:szCs w:val="48"/>
      </w:rPr>
    </w:pPr>
    <w:r>
      <w:rPr>
        <w:noProof/>
      </w:rPr>
      <w:drawing>
        <wp:inline distT="0" distB="0" distL="0" distR="0" wp14:anchorId="31E2361A" wp14:editId="4E42489B">
          <wp:extent cx="1661823" cy="574474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901" cy="581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 w:rsidRPr="00C470AA">
      <w:rPr>
        <w:rFonts w:ascii="Times New Roman" w:hAnsi="Times New Roman" w:cs="Times New Roman"/>
        <w:sz w:val="48"/>
        <w:szCs w:val="48"/>
      </w:rPr>
      <w:t>Testing Accommodations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0D"/>
    <w:rsid w:val="0023440D"/>
    <w:rsid w:val="002B765D"/>
    <w:rsid w:val="007273D0"/>
    <w:rsid w:val="008148F9"/>
    <w:rsid w:val="00977A08"/>
    <w:rsid w:val="00A00EF1"/>
    <w:rsid w:val="00C470AA"/>
    <w:rsid w:val="00DA1C62"/>
    <w:rsid w:val="00DB6F26"/>
    <w:rsid w:val="00E919E1"/>
    <w:rsid w:val="00F5057D"/>
    <w:rsid w:val="4934339E"/>
    <w:rsid w:val="5480F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DEDE2"/>
  <w15:chartTrackingRefBased/>
  <w15:docId w15:val="{DE3CD2E5-B806-46B8-A70F-2DA38673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0EF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0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70AA"/>
  </w:style>
  <w:style w:type="paragraph" w:styleId="Footer">
    <w:name w:val="footer"/>
    <w:basedOn w:val="Normal"/>
    <w:link w:val="FooterChar"/>
    <w:uiPriority w:val="99"/>
    <w:unhideWhenUsed/>
    <w:rsid w:val="00C470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70AA"/>
  </w:style>
  <w:style w:type="table" w:styleId="TableGrid">
    <w:name w:val="Table Grid"/>
    <w:basedOn w:val="TableNormal"/>
    <w:uiPriority w:val="39"/>
    <w:rsid w:val="00E919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8C7AE415D04F3C88D1EB19A4C3C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F758A-0CE5-433E-A7FD-914758ACF723}"/>
      </w:docPartPr>
      <w:docPartBody>
        <w:p w:rsidR="00000000" w:rsidRDefault="00F5057D" w:rsidP="00F5057D">
          <w:pPr>
            <w:pStyle w:val="D98C7AE415D04F3C88D1EB19A4C3CA7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7D"/>
    <w:rsid w:val="00696AA9"/>
    <w:rsid w:val="00F5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8C7AE415D04F3C88D1EB19A4C3CA77">
    <w:name w:val="D98C7AE415D04F3C88D1EB19A4C3CA77"/>
    <w:rsid w:val="00F50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1C96685EEB845B1FA3A9A6D390C31" ma:contentTypeVersion="20" ma:contentTypeDescription="Create a new document." ma:contentTypeScope="" ma:versionID="72637460a5ae3fa23fe41e4a6b90936e">
  <xsd:schema xmlns:xsd="http://www.w3.org/2001/XMLSchema" xmlns:xs="http://www.w3.org/2001/XMLSchema" xmlns:p="http://schemas.microsoft.com/office/2006/metadata/properties" xmlns:ns2="9f45e2ca-dc94-4f7c-88b4-bedf43ad914d" xmlns:ns3="17ab59f4-e40e-4233-b246-dd71c89695b5" targetNamespace="http://schemas.microsoft.com/office/2006/metadata/properties" ma:root="true" ma:fieldsID="35ab2e96725cedff618ee60a8f8d7f45" ns2:_="" ns3:_="">
    <xsd:import namespace="9f45e2ca-dc94-4f7c-88b4-bedf43ad914d"/>
    <xsd:import namespace="17ab59f4-e40e-4233-b246-dd71c8969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5e2ca-dc94-4f7c-88b4-bedf43ad9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b59f4-e40e-4233-b246-dd71c8969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a97b3f-062e-41bb-a3b8-1410a2d2774a}" ma:internalName="TaxCatchAll" ma:showField="CatchAllData" ma:web="17ab59f4-e40e-4233-b246-dd71c8969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b59f4-e40e-4233-b246-dd71c89695b5" xsi:nil="true"/>
    <lcf76f155ced4ddcb4097134ff3c332f xmlns="9f45e2ca-dc94-4f7c-88b4-bedf43ad91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1C5CCC-E2E7-4C94-9008-FBEEAE1DF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3C395-BF70-425B-8AC4-64A4BCF5238B}"/>
</file>

<file path=customXml/itemProps3.xml><?xml version="1.0" encoding="utf-8"?>
<ds:datastoreItem xmlns:ds="http://schemas.openxmlformats.org/officeDocument/2006/customXml" ds:itemID="{6E63C27E-C020-4651-B29C-159DE1176316}"/>
</file>

<file path=customXml/itemProps4.xml><?xml version="1.0" encoding="utf-8"?>
<ds:datastoreItem xmlns:ds="http://schemas.openxmlformats.org/officeDocument/2006/customXml" ds:itemID="{8E637EDA-DD68-459D-A6D7-5539611E01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Sophie</dc:creator>
  <cp:keywords/>
  <dc:description/>
  <cp:lastModifiedBy>Jones, Sophie</cp:lastModifiedBy>
  <cp:revision>3</cp:revision>
  <dcterms:created xsi:type="dcterms:W3CDTF">2022-09-13T17:10:00Z</dcterms:created>
  <dcterms:modified xsi:type="dcterms:W3CDTF">2023-02-02T18:05:35Z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0x0101009451C96685EEB845B1FA3A9A6D390C31</vt:lpwstr>
  </property>
  <property fmtid="{D5CDD505-2E9C-101B-9397-08002B2CF9AE}" pid="3" name="MediaServiceImageTags">
    <vt:lpwstr/>
  </property>
</Properties>
</file>