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979" w:rsidRPr="007304B1" w:rsidRDefault="00222979" w:rsidP="00222979">
      <w:pPr>
        <w:pStyle w:val="Title"/>
        <w:rPr>
          <w:sz w:val="46"/>
          <w:szCs w:val="46"/>
        </w:rPr>
      </w:pPr>
      <w:r w:rsidRPr="007304B1">
        <w:t>Academic Plan - Certificate Sound Engineering</w:t>
      </w:r>
    </w:p>
    <w:p w:rsidR="00222979" w:rsidRPr="007304B1" w:rsidRDefault="00222979" w:rsidP="00222979">
      <w:pPr>
        <w:pStyle w:val="Heading1"/>
        <w:rPr>
          <w:sz w:val="29"/>
          <w:szCs w:val="29"/>
        </w:rPr>
      </w:pPr>
      <w:r>
        <w:t>Catalog Year:</w:t>
      </w:r>
      <w:r w:rsidRPr="007304B1">
        <w:t xml:space="preserve"> 2020/2021</w:t>
      </w:r>
    </w:p>
    <w:p w:rsidR="00222979" w:rsidRPr="00701FD6" w:rsidRDefault="00222979" w:rsidP="00222979">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 xml:space="preserve">The Sound Engineering certificate program offers opportunities for students to add a wide range of music technology related courses to their expertise in order to advance in their jobs and to enhance skills needed in the audio industry. The content includes, but is not limited to: computer music software applications, audio recording/production, and live sound </w:t>
      </w:r>
    </w:p>
    <w:p w:rsidR="00222979" w:rsidRPr="007304B1" w:rsidRDefault="00222979" w:rsidP="00222979">
      <w:pPr>
        <w:pStyle w:val="Heading1"/>
        <w:rPr>
          <w:sz w:val="29"/>
          <w:szCs w:val="29"/>
        </w:rPr>
      </w:pPr>
      <w:r>
        <w:t xml:space="preserve">Total Credits: </w:t>
      </w:r>
      <w:r w:rsidRPr="007304B1">
        <w:t>22</w:t>
      </w:r>
    </w:p>
    <w:p w:rsidR="00222979" w:rsidRPr="007304B1" w:rsidRDefault="00222979" w:rsidP="00222979">
      <w:pPr>
        <w:pStyle w:val="Heading1"/>
      </w:pPr>
      <w:r w:rsidRPr="007304B1">
        <w:t>A - Required Courses</w:t>
      </w:r>
    </w:p>
    <w:p w:rsidR="00222979" w:rsidRPr="007304B1" w:rsidRDefault="00222979" w:rsidP="00222979">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1 Credits, MUS 284 - Internship OR MUS 285 - Independent Study, available fall spring summer</w:t>
      </w:r>
    </w:p>
    <w:p w:rsidR="00222979" w:rsidRPr="007304B1" w:rsidRDefault="00222979" w:rsidP="0022297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108 - Principles of Acoustics, available fall spring </w:t>
      </w:r>
    </w:p>
    <w:p w:rsidR="00222979" w:rsidRPr="007304B1" w:rsidRDefault="00222979" w:rsidP="0022297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161 - Computer Music Applications I, available fall spring </w:t>
      </w:r>
    </w:p>
    <w:p w:rsidR="00222979" w:rsidRPr="007304B1" w:rsidRDefault="00222979" w:rsidP="0022297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162 - Computer Music Applications II, available spring </w:t>
      </w:r>
    </w:p>
    <w:p w:rsidR="00222979" w:rsidRPr="007304B1" w:rsidRDefault="00222979" w:rsidP="0022297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163 - Music Audio Production I, available fall spring </w:t>
      </w:r>
    </w:p>
    <w:p w:rsidR="00222979" w:rsidRPr="007304B1" w:rsidRDefault="00222979" w:rsidP="0022297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164 - Music Audio Production II, available spring </w:t>
      </w:r>
    </w:p>
    <w:p w:rsidR="00222979" w:rsidRPr="007304B1" w:rsidRDefault="00222979" w:rsidP="0022297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167 - Music Business I, available fall spring </w:t>
      </w:r>
    </w:p>
    <w:p w:rsidR="00222979" w:rsidRPr="007304B1" w:rsidRDefault="00222979" w:rsidP="0022297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265 - Live Audio Engineering, available fall spring </w:t>
      </w:r>
    </w:p>
    <w:p w:rsidR="00222979" w:rsidRPr="007304B1" w:rsidRDefault="00222979" w:rsidP="00222979">
      <w:pPr>
        <w:pStyle w:val="Heading1"/>
      </w:pPr>
      <w:r w:rsidRPr="007304B1">
        <w:t>Pre-Requisites, Co-Requisites, and Recommendations</w:t>
      </w:r>
    </w:p>
    <w:p w:rsidR="00222979" w:rsidRPr="007304B1" w:rsidRDefault="00222979" w:rsidP="00222979">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MUS 162 - Computer Music Applications II</w:t>
      </w:r>
    </w:p>
    <w:p w:rsidR="00222979" w:rsidRPr="007304B1" w:rsidRDefault="00222979" w:rsidP="0022297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MUS 161 - Computer Music Applications I</w:t>
      </w:r>
    </w:p>
    <w:p w:rsidR="00222979" w:rsidRPr="007304B1" w:rsidRDefault="00222979" w:rsidP="00222979">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MUS 164 - Music Audio Production II</w:t>
      </w:r>
    </w:p>
    <w:p w:rsidR="00222979" w:rsidRPr="007304B1" w:rsidRDefault="00222979" w:rsidP="0022297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MUS 163 - Music Audio Production I</w:t>
      </w:r>
    </w:p>
    <w:p w:rsidR="00222979" w:rsidRPr="007304B1" w:rsidRDefault="00222979" w:rsidP="00222979">
      <w:pPr>
        <w:pStyle w:val="Heading1"/>
      </w:pPr>
      <w:r w:rsidRPr="007304B1">
        <w:t>Notes</w:t>
      </w:r>
    </w:p>
    <w:p w:rsidR="00222979" w:rsidRPr="007304B1" w:rsidRDefault="00222979" w:rsidP="00222979">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Course availability is subject to change.</w:t>
      </w:r>
    </w:p>
    <w:p w:rsidR="00222979" w:rsidRPr="007304B1" w:rsidRDefault="00222979" w:rsidP="00222979">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certificate.</w:t>
      </w:r>
    </w:p>
    <w:p w:rsidR="00222979" w:rsidRPr="00701FD6" w:rsidRDefault="00222979" w:rsidP="00222979">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222979" w:rsidRPr="007304B1" w:rsidRDefault="00222979" w:rsidP="00222979">
      <w:pPr>
        <w:pStyle w:val="Heading1"/>
      </w:pPr>
      <w:r w:rsidRPr="007304B1">
        <w:t>Graduation Requirements</w:t>
      </w:r>
    </w:p>
    <w:p w:rsidR="00222979" w:rsidRDefault="00222979" w:rsidP="00222979">
      <w:pPr>
        <w:pStyle w:val="Heading2"/>
        <w:rPr>
          <w:rFonts w:ascii="Calibri" w:eastAsiaTheme="minorEastAsia" w:hAnsi="Calibri" w:cs="Calibri"/>
          <w:sz w:val="22"/>
          <w:szCs w:val="22"/>
        </w:rPr>
      </w:pPr>
      <w:r w:rsidRPr="006E44C4">
        <w:rPr>
          <w:rFonts w:ascii="Calibri" w:eastAsiaTheme="minorEastAsia" w:hAnsi="Calibri" w:cs="Calibri"/>
          <w:sz w:val="22"/>
          <w:szCs w:val="22"/>
        </w:rPr>
        <w:t xml:space="preserve">To graduate, students must apply for graduation </w:t>
      </w:r>
      <w:hyperlink r:id="rId5" w:history="1">
        <w:r w:rsidRPr="006E44C4">
          <w:rPr>
            <w:rStyle w:val="Hyperlink"/>
            <w:rFonts w:ascii="Calibri" w:eastAsiaTheme="minorEastAsia" w:hAnsi="Calibri" w:cs="Calibri"/>
            <w:sz w:val="22"/>
            <w:szCs w:val="22"/>
          </w:rPr>
          <w:t>here</w:t>
        </w:r>
      </w:hyperlink>
      <w:r w:rsidRPr="006E44C4">
        <w:rPr>
          <w:rFonts w:ascii="Calibri" w:eastAsiaTheme="minorEastAsia" w:hAnsi="Calibri" w:cs="Calibri"/>
          <w:sz w:val="22"/>
          <w:szCs w:val="22"/>
        </w:rPr>
        <w:t xml:space="preserve"> by the deadline and meet all degree requirements.</w:t>
      </w:r>
    </w:p>
    <w:p w:rsidR="00222979" w:rsidRPr="007304B1" w:rsidRDefault="00222979" w:rsidP="00222979">
      <w:pPr>
        <w:pStyle w:val="Heading1"/>
        <w:rPr>
          <w:sz w:val="37"/>
          <w:szCs w:val="37"/>
        </w:rPr>
      </w:pPr>
      <w:r w:rsidRPr="007304B1">
        <w:t xml:space="preserve">RECOMMENDED COURSE SEQUENCE FULL-TIME TRACK </w:t>
      </w:r>
    </w:p>
    <w:p w:rsidR="00222979" w:rsidRPr="007304B1" w:rsidRDefault="00222979" w:rsidP="00222979">
      <w:pPr>
        <w:pStyle w:val="Heading2"/>
        <w:rPr>
          <w:sz w:val="32"/>
          <w:szCs w:val="32"/>
        </w:rPr>
      </w:pPr>
      <w:r w:rsidRPr="007304B1">
        <w:t>Year 1: Fall</w:t>
      </w:r>
    </w:p>
    <w:p w:rsidR="00222979" w:rsidRPr="007304B1" w:rsidRDefault="00222979" w:rsidP="0022297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108 - Principles of Acoustics</w:t>
      </w:r>
    </w:p>
    <w:p w:rsidR="00222979" w:rsidRPr="007304B1" w:rsidRDefault="00222979" w:rsidP="0022297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161 - Computer Music Applications I</w:t>
      </w:r>
    </w:p>
    <w:p w:rsidR="00222979" w:rsidRPr="007304B1" w:rsidRDefault="00222979" w:rsidP="0022297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163 - Music Audio Production I</w:t>
      </w:r>
    </w:p>
    <w:p w:rsidR="00222979" w:rsidRPr="007304B1" w:rsidRDefault="00222979" w:rsidP="0022297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167 - Music Business I</w:t>
      </w:r>
    </w:p>
    <w:p w:rsidR="00222979" w:rsidRPr="007304B1" w:rsidRDefault="00222979" w:rsidP="00222979">
      <w:pPr>
        <w:pStyle w:val="Heading2"/>
        <w:rPr>
          <w:sz w:val="32"/>
          <w:szCs w:val="32"/>
        </w:rPr>
      </w:pPr>
      <w:r w:rsidRPr="007304B1">
        <w:t>Year 1: Spring</w:t>
      </w:r>
    </w:p>
    <w:p w:rsidR="00222979" w:rsidRPr="007304B1" w:rsidRDefault="00222979" w:rsidP="0022297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162 - Computer Music Applications II</w:t>
      </w:r>
    </w:p>
    <w:p w:rsidR="00222979" w:rsidRPr="007304B1" w:rsidRDefault="00222979" w:rsidP="0022297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164 - Music Audio Production II</w:t>
      </w:r>
    </w:p>
    <w:p w:rsidR="00222979" w:rsidRPr="007304B1" w:rsidRDefault="00222979" w:rsidP="0022297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265 - Live Audio Engineering</w:t>
      </w:r>
    </w:p>
    <w:p w:rsidR="00222979" w:rsidRPr="007304B1" w:rsidRDefault="00222979" w:rsidP="0022297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1 Credits, MUS 284 - Internship</w:t>
      </w:r>
    </w:p>
    <w:p w:rsidR="00222979" w:rsidRDefault="00222979" w:rsidP="00222979">
      <w:pPr>
        <w:widowControl w:val="0"/>
        <w:tabs>
          <w:tab w:val="left" w:pos="90"/>
          <w:tab w:val="center" w:pos="5580"/>
        </w:tabs>
        <w:autoSpaceDE w:val="0"/>
        <w:autoSpaceDN w:val="0"/>
        <w:adjustRightInd w:val="0"/>
        <w:spacing w:after="0" w:line="240" w:lineRule="auto"/>
        <w:rPr>
          <w:rFonts w:ascii="Calibri" w:hAnsi="Calibri" w:cs="Calibri"/>
        </w:rPr>
      </w:pPr>
      <w:r w:rsidRPr="007304B1">
        <w:rPr>
          <w:rFonts w:ascii="Calibri" w:hAnsi="Calibri" w:cs="Calibri"/>
        </w:rPr>
        <w:t>engineering.</w:t>
      </w:r>
    </w:p>
    <w:p w:rsidR="00222979" w:rsidRPr="007304B1" w:rsidRDefault="00222979" w:rsidP="00222979">
      <w:pPr>
        <w:pStyle w:val="Heading1"/>
        <w:rPr>
          <w:sz w:val="37"/>
          <w:szCs w:val="37"/>
        </w:rPr>
      </w:pPr>
      <w:r w:rsidRPr="007304B1">
        <w:t>RECOMMENDED COURSE SEQUENCE PART-TIME TRACK</w:t>
      </w:r>
    </w:p>
    <w:p w:rsidR="00222979" w:rsidRPr="007304B1" w:rsidRDefault="00222979" w:rsidP="00222979">
      <w:pPr>
        <w:pStyle w:val="Heading2"/>
        <w:rPr>
          <w:sz w:val="32"/>
          <w:szCs w:val="32"/>
        </w:rPr>
      </w:pPr>
      <w:r w:rsidRPr="007304B1">
        <w:t>Year 1: Fall</w:t>
      </w:r>
    </w:p>
    <w:p w:rsidR="00222979" w:rsidRPr="007304B1" w:rsidRDefault="00222979" w:rsidP="0022297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108 - Principles of Acoustics</w:t>
      </w:r>
    </w:p>
    <w:p w:rsidR="00222979" w:rsidRPr="007304B1" w:rsidRDefault="00222979" w:rsidP="0022297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161 - Computer Music Applications I</w:t>
      </w:r>
    </w:p>
    <w:p w:rsidR="00222979" w:rsidRPr="007304B1" w:rsidRDefault="00222979" w:rsidP="0022297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163 - Music Audio Production I</w:t>
      </w:r>
    </w:p>
    <w:p w:rsidR="00222979" w:rsidRPr="007304B1" w:rsidRDefault="00222979" w:rsidP="00222979">
      <w:pPr>
        <w:pStyle w:val="Heading2"/>
        <w:rPr>
          <w:sz w:val="32"/>
          <w:szCs w:val="32"/>
        </w:rPr>
      </w:pPr>
      <w:r w:rsidRPr="007304B1">
        <w:t>Year 1: Spring</w:t>
      </w:r>
    </w:p>
    <w:p w:rsidR="00222979" w:rsidRPr="007304B1" w:rsidRDefault="00222979" w:rsidP="0022297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162 - Computer Music Applications II</w:t>
      </w:r>
    </w:p>
    <w:p w:rsidR="00222979" w:rsidRPr="007304B1" w:rsidRDefault="00222979" w:rsidP="0022297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164 - Music Audio Production II</w:t>
      </w:r>
    </w:p>
    <w:p w:rsidR="00222979" w:rsidRPr="007304B1" w:rsidRDefault="00222979" w:rsidP="0022297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167 - Music Business I</w:t>
      </w:r>
    </w:p>
    <w:p w:rsidR="00222979" w:rsidRPr="007304B1" w:rsidRDefault="00222979" w:rsidP="00222979">
      <w:pPr>
        <w:pStyle w:val="Heading2"/>
        <w:rPr>
          <w:sz w:val="32"/>
          <w:szCs w:val="32"/>
        </w:rPr>
      </w:pPr>
      <w:r w:rsidRPr="007304B1">
        <w:t>Year 2: Fall</w:t>
      </w:r>
    </w:p>
    <w:p w:rsidR="00222979" w:rsidRPr="007304B1" w:rsidRDefault="00222979" w:rsidP="0022297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265 - Live Audio Engineering</w:t>
      </w:r>
    </w:p>
    <w:p w:rsidR="00222979" w:rsidRPr="007304B1" w:rsidRDefault="00222979" w:rsidP="0022297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MUS 284 - Internship</w:t>
      </w:r>
    </w:p>
    <w:p w:rsidR="00AB5BFA" w:rsidRPr="00C9059D" w:rsidRDefault="00AB5BFA" w:rsidP="00222979">
      <w:pPr>
        <w:pStyle w:val="Title"/>
        <w:jc w:val="left"/>
        <w:rPr>
          <w:rFonts w:ascii="Calibri" w:hAnsi="Calibri" w:cs="Calibri"/>
          <w:sz w:val="36"/>
          <w:szCs w:val="36"/>
        </w:rPr>
      </w:pPr>
      <w:bookmarkStart w:id="0" w:name="_GoBack"/>
      <w:bookmarkEnd w:id="0"/>
    </w:p>
    <w:sectPr w:rsidR="00AB5BFA" w:rsidRPr="00C9059D">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25C7"/>
    <w:rsid w:val="000348A6"/>
    <w:rsid w:val="00077693"/>
    <w:rsid w:val="000D59D0"/>
    <w:rsid w:val="00114165"/>
    <w:rsid w:val="001D4D6C"/>
    <w:rsid w:val="00206389"/>
    <w:rsid w:val="00222979"/>
    <w:rsid w:val="00231FE3"/>
    <w:rsid w:val="00254597"/>
    <w:rsid w:val="003B754C"/>
    <w:rsid w:val="003E5920"/>
    <w:rsid w:val="00412E57"/>
    <w:rsid w:val="00510700"/>
    <w:rsid w:val="00535F7E"/>
    <w:rsid w:val="00584861"/>
    <w:rsid w:val="00633D7F"/>
    <w:rsid w:val="00642951"/>
    <w:rsid w:val="00695B97"/>
    <w:rsid w:val="00744DDE"/>
    <w:rsid w:val="00763E38"/>
    <w:rsid w:val="0076618E"/>
    <w:rsid w:val="00791E71"/>
    <w:rsid w:val="007A5B89"/>
    <w:rsid w:val="007A654B"/>
    <w:rsid w:val="007D5AEA"/>
    <w:rsid w:val="008332AB"/>
    <w:rsid w:val="0085713A"/>
    <w:rsid w:val="008618FF"/>
    <w:rsid w:val="0087044F"/>
    <w:rsid w:val="008775BA"/>
    <w:rsid w:val="008F6F4F"/>
    <w:rsid w:val="00954D5D"/>
    <w:rsid w:val="00A76F06"/>
    <w:rsid w:val="00AB5BFA"/>
    <w:rsid w:val="00AE3941"/>
    <w:rsid w:val="00B03690"/>
    <w:rsid w:val="00B6304F"/>
    <w:rsid w:val="00BE6F29"/>
    <w:rsid w:val="00C62425"/>
    <w:rsid w:val="00C801C6"/>
    <w:rsid w:val="00C9059D"/>
    <w:rsid w:val="00CA290E"/>
    <w:rsid w:val="00D31B4C"/>
    <w:rsid w:val="00D60E96"/>
    <w:rsid w:val="00DC6DB7"/>
    <w:rsid w:val="00E51B76"/>
    <w:rsid w:val="00E67617"/>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90498"/>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2020-03-03T18:31:00Z</dcterms:created>
  <dcterms:modified xsi:type="dcterms:W3CDTF">2020-03-03T18:31:00Z</dcterms:modified>
</cp:coreProperties>
</file>