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554E0" w:rsidRDefault="004554E0" w:rsidP="004554E0">
      <w:pPr>
        <w:pStyle w:val="Title"/>
      </w:pPr>
      <w:r w:rsidRPr="004554E0">
        <w:t xml:space="preserve">Academic Plan: </w:t>
      </w:r>
      <w:r w:rsidRPr="004554E0">
        <w:t xml:space="preserve">Associate of Applied Science - </w:t>
      </w:r>
      <w:r w:rsidRPr="004554E0">
        <w:t>Law Enforcement</w:t>
      </w:r>
    </w:p>
    <w:p w:rsidR="00000000" w:rsidRDefault="004554E0" w:rsidP="004554E0">
      <w:pPr>
        <w:pStyle w:val="Heading1"/>
      </w:pPr>
      <w:r w:rsidRPr="004554E0">
        <w:t xml:space="preserve">Catalog Year: </w:t>
      </w:r>
      <w:r w:rsidRPr="004554E0">
        <w:t>2020/2021</w:t>
      </w:r>
    </w:p>
    <w:p w:rsidR="004554E0" w:rsidRPr="004554E0" w:rsidRDefault="004554E0" w:rsidP="004554E0">
      <w:pPr>
        <w:pStyle w:val="Heading1"/>
      </w:pPr>
      <w:r>
        <w:t>Total Credits: 61</w:t>
      </w:r>
    </w:p>
    <w:p w:rsidR="00000000" w:rsidRPr="004554E0" w:rsidRDefault="004554E0" w:rsidP="004554E0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 xml:space="preserve">The Law Enforcement A.A.S. Degree is designed for students who completed or plan to complete Arapahoe Community </w:t>
      </w:r>
      <w:r w:rsidRPr="004554E0">
        <w:rPr>
          <w:rFonts w:ascii="Calibri" w:hAnsi="Calibri" w:cs="Calibri"/>
        </w:rPr>
        <w:t>College</w:t>
      </w:r>
      <w:r w:rsidRPr="004554E0">
        <w:rPr>
          <w:rFonts w:ascii="Calibri" w:hAnsi="Calibri" w:cs="Calibri"/>
        </w:rPr>
        <w:t>’</w:t>
      </w:r>
      <w:r w:rsidRPr="004554E0">
        <w:rPr>
          <w:rFonts w:ascii="Calibri" w:hAnsi="Calibri" w:cs="Calibri"/>
        </w:rPr>
        <w:t xml:space="preserve">s Law Enforcement Academy and are seeking a career in Law Enforcement. This program prepares students to be </w:t>
      </w:r>
      <w:r w:rsidRPr="004554E0">
        <w:rPr>
          <w:rFonts w:ascii="Calibri" w:hAnsi="Calibri" w:cs="Calibri"/>
        </w:rPr>
        <w:t>employed in law enforcement at departments requiring a two-year college degree</w:t>
      </w:r>
    </w:p>
    <w:p w:rsidR="00000000" w:rsidRPr="004554E0" w:rsidRDefault="004554E0" w:rsidP="004554E0">
      <w:pPr>
        <w:pStyle w:val="Heading1"/>
      </w:pPr>
      <w:r w:rsidRPr="004554E0">
        <w:t>A - General Education Courses</w:t>
      </w:r>
      <w:r w:rsidRPr="004554E0">
        <w:t>.</w:t>
      </w:r>
    </w:p>
    <w:p w:rsidR="00000000" w:rsidRPr="004554E0" w:rsidRDefault="004554E0" w:rsidP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 xml:space="preserve">COM 115 - Public Speaking OR COM 225 - Organizational </w:t>
      </w:r>
      <w:r w:rsidRPr="004554E0">
        <w:rPr>
          <w:rFonts w:ascii="Calibri" w:hAnsi="Calibri" w:cs="Calibri"/>
        </w:rPr>
        <w:t>Communication*</w:t>
      </w:r>
      <w:r>
        <w:rPr>
          <w:rFonts w:ascii="Calibri" w:hAnsi="Calibri" w:cs="Calibri"/>
        </w:rPr>
        <w:t>3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ENG 121 - English Composition I: GT-CO1*</w:t>
      </w:r>
      <w:r w:rsidRPr="004554E0">
        <w:rPr>
          <w:rFonts w:ascii="Calibri" w:hAnsi="Calibri" w:cs="Calibri"/>
        </w:rPr>
        <w:t>3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MAT 135 - Introduction to Statistics: GT-MA1*</w:t>
      </w:r>
      <w:r w:rsidRPr="004554E0">
        <w:rPr>
          <w:rFonts w:ascii="Calibri" w:hAnsi="Calibri" w:cs="Calibri"/>
        </w:rPr>
        <w:t>3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PED 102 - Weight Training</w:t>
      </w:r>
      <w:r w:rsidRPr="004554E0">
        <w:rPr>
          <w:rFonts w:ascii="Calibri" w:hAnsi="Calibri" w:cs="Calibri"/>
        </w:rPr>
        <w:t>1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PED 110 - Fitness Center Activity I</w:t>
      </w:r>
      <w:r w:rsidRPr="004554E0">
        <w:rPr>
          <w:rFonts w:ascii="Calibri" w:hAnsi="Calibri" w:cs="Calibri"/>
        </w:rPr>
        <w:t>1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PSY 101 - General Psychology I OR PSY 102 - General Psychology II*</w:t>
      </w:r>
      <w:r w:rsidRPr="004554E0">
        <w:rPr>
          <w:rFonts w:ascii="Calibri" w:hAnsi="Calibri" w:cs="Calibri"/>
        </w:rPr>
        <w:t>3</w:t>
      </w:r>
    </w:p>
    <w:p w:rsidR="00000000" w:rsidRPr="004554E0" w:rsidRDefault="004554E0" w:rsidP="004554E0">
      <w:pPr>
        <w:pStyle w:val="Heading1"/>
      </w:pPr>
      <w:r w:rsidRPr="004554E0">
        <w:t>B - Major Courses</w:t>
      </w:r>
      <w:r w:rsidRPr="004554E0">
        <w:t>.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CRJ 110 - Introduction to Criminal Justice: SS3*</w:t>
      </w:r>
      <w:r w:rsidRPr="004554E0">
        <w:rPr>
          <w:rFonts w:ascii="Calibri" w:hAnsi="Calibri" w:cs="Calibri"/>
        </w:rPr>
        <w:t>3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CRJ 209 - Criminal Investigation I*</w:t>
      </w:r>
      <w:r w:rsidRPr="004554E0">
        <w:rPr>
          <w:rFonts w:ascii="Calibri" w:hAnsi="Calibri" w:cs="Calibri"/>
        </w:rPr>
        <w:t>3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CRJ 278 - Seminar</w:t>
      </w:r>
      <w:r w:rsidRPr="004554E0">
        <w:rPr>
          <w:rFonts w:ascii="Calibri" w:hAnsi="Calibri" w:cs="Calibri"/>
        </w:rPr>
        <w:t>3</w:t>
      </w:r>
    </w:p>
    <w:p w:rsidR="00000000" w:rsidRPr="004554E0" w:rsidRDefault="004554E0" w:rsidP="004554E0">
      <w:pPr>
        <w:pStyle w:val="Heading1"/>
      </w:pPr>
      <w:r w:rsidRPr="004554E0">
        <w:t>C - Law Enforcement Academy Courses</w:t>
      </w:r>
      <w:r w:rsidRPr="004554E0">
        <w:t>.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LEA 101 - Basic Police Academy I</w:t>
      </w:r>
      <w:r w:rsidRPr="004554E0">
        <w:rPr>
          <w:rFonts w:ascii="Calibri" w:hAnsi="Calibri" w:cs="Calibri"/>
        </w:rPr>
        <w:t>6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LEA 102 - Basic Police Academy II</w:t>
      </w:r>
      <w:r w:rsidRPr="004554E0">
        <w:rPr>
          <w:rFonts w:ascii="Calibri" w:hAnsi="Calibri" w:cs="Calibri"/>
        </w:rPr>
        <w:t>12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LEA 103 - Basic Law Enforcement Academy III</w:t>
      </w:r>
      <w:r w:rsidRPr="004554E0">
        <w:rPr>
          <w:rFonts w:ascii="Calibri" w:hAnsi="Calibri" w:cs="Calibri"/>
        </w:rPr>
        <w:t>2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LEA 104 - Basic Law Enforcement Acad. IV</w:t>
      </w:r>
      <w:r w:rsidRPr="004554E0">
        <w:rPr>
          <w:rFonts w:ascii="Calibri" w:hAnsi="Calibri" w:cs="Calibri"/>
        </w:rPr>
        <w:t>1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LEA 105 - Basic Law</w:t>
      </w:r>
      <w:r w:rsidRPr="004554E0">
        <w:rPr>
          <w:rFonts w:ascii="Calibri" w:hAnsi="Calibri" w:cs="Calibri"/>
        </w:rPr>
        <w:t>8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LEA 106 - Arrest Control Techniques</w:t>
      </w:r>
      <w:r w:rsidRPr="004554E0">
        <w:rPr>
          <w:rFonts w:ascii="Calibri" w:hAnsi="Calibri" w:cs="Calibri"/>
        </w:rPr>
        <w:t>3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LEA 107 - Law Enforcement Driving</w:t>
      </w:r>
      <w:r w:rsidRPr="004554E0">
        <w:rPr>
          <w:rFonts w:ascii="Calibri" w:hAnsi="Calibri" w:cs="Calibri"/>
        </w:rPr>
        <w:t>3</w:t>
      </w:r>
    </w:p>
    <w:p w:rsidR="00000000" w:rsidRPr="004554E0" w:rsidRDefault="004554E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LEA 108 - Firearms</w:t>
      </w:r>
      <w:r w:rsidRPr="004554E0">
        <w:rPr>
          <w:rFonts w:ascii="Calibri" w:hAnsi="Calibri" w:cs="Calibri"/>
        </w:rPr>
        <w:t>3</w:t>
      </w:r>
    </w:p>
    <w:p w:rsidR="00000000" w:rsidRPr="004554E0" w:rsidRDefault="004554E0" w:rsidP="004554E0">
      <w:pPr>
        <w:pStyle w:val="Heading1"/>
      </w:pPr>
      <w:r w:rsidRPr="004554E0">
        <w:t>Pre-Requisites, Co-Requisites, and Recommendations (grade C or better required)</w:t>
      </w:r>
    </w:p>
    <w:p w:rsidR="00000000" w:rsidRPr="004554E0" w:rsidRDefault="004554E0" w:rsidP="004554E0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4554E0">
        <w:rPr>
          <w:rFonts w:ascii="Calibri" w:hAnsi="Calibri" w:cs="Calibri"/>
        </w:rPr>
        <w:t>please note that depending upon course choice, pr</w:t>
      </w:r>
      <w:r w:rsidRPr="004554E0">
        <w:rPr>
          <w:rFonts w:ascii="Calibri" w:hAnsi="Calibri" w:cs="Calibri"/>
        </w:rPr>
        <w:t>e-requisites may be required.</w:t>
      </w:r>
    </w:p>
    <w:p w:rsidR="00000000" w:rsidRPr="004554E0" w:rsidRDefault="004554E0">
      <w:pPr>
        <w:widowControl w:val="0"/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CRJ 278 - Seminar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Pre-Requisite: CRJ 110 - Introduction to Criminal Justice: SS3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Pre-Requisite: CRJ 209 - Criminal Investigation I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Pre-Requisite: LEA 101 - Basic Police Academy I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Pre-Requisite: LEA 102 - Basic Police Academy II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Pre-Requisite: LEA 103 - Basic Law Enforcement Academy III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Pre-Requisite: LEA 104 - Basic Law Enforcement Acad. IV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Pre-Requisite: LEA 105 - Basic Law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Pre-Requisite: LEA 106 - Arrest Control Techn</w:t>
      </w:r>
      <w:r w:rsidRPr="004554E0">
        <w:rPr>
          <w:rFonts w:ascii="Calibri" w:hAnsi="Calibri" w:cs="Calibri"/>
        </w:rPr>
        <w:t>iques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Pre-Requisite: LEA 107 - Law Enforcement Driving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Pre-Requisite: LEA 108 - Firearms</w:t>
      </w:r>
    </w:p>
    <w:p w:rsidR="00000000" w:rsidRPr="004554E0" w:rsidRDefault="004554E0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ENG 121 - English Composition I: GT-CO1*</w:t>
      </w:r>
    </w:p>
    <w:p w:rsidR="00000000" w:rsidRPr="004554E0" w:rsidRDefault="004554E0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Co-Requisite: CCR 094 - Studio 121</w:t>
      </w:r>
    </w:p>
    <w:p w:rsidR="00000000" w:rsidRPr="004554E0" w:rsidRDefault="004554E0" w:rsidP="004554E0">
      <w:pPr>
        <w:pStyle w:val="Heading1"/>
      </w:pPr>
      <w:r w:rsidRPr="004554E0">
        <w:t>Program Outcomes</w:t>
      </w:r>
    </w:p>
    <w:p w:rsidR="00000000" w:rsidRPr="004554E0" w:rsidRDefault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Demonstrate leadership skills.</w:t>
      </w:r>
    </w:p>
    <w:p w:rsidR="00000000" w:rsidRPr="004554E0" w:rsidRDefault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Critical thinking skills.</w:t>
      </w:r>
    </w:p>
    <w:p w:rsidR="00000000" w:rsidRPr="004554E0" w:rsidRDefault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lastRenderedPageBreak/>
        <w:t>Display appropriate oral and written communication.</w:t>
      </w:r>
    </w:p>
    <w:p w:rsidR="00000000" w:rsidRPr="004554E0" w:rsidRDefault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Discuss how the criminal justice system operates.</w:t>
      </w:r>
    </w:p>
    <w:p w:rsidR="00000000" w:rsidRPr="004554E0" w:rsidRDefault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Explain individual rights, constitutional rights, and the due process procedures.</w:t>
      </w:r>
    </w:p>
    <w:p w:rsidR="00000000" w:rsidRPr="004554E0" w:rsidRDefault="004554E0" w:rsidP="004554E0">
      <w:pPr>
        <w:pStyle w:val="Heading1"/>
      </w:pPr>
      <w:r w:rsidRPr="004554E0">
        <w:t>Notes</w:t>
      </w:r>
    </w:p>
    <w:p w:rsidR="00000000" w:rsidRPr="004554E0" w:rsidRDefault="004554E0" w:rsidP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4554E0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4554E0" w:rsidRDefault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 xml:space="preserve">AAA 101 </w:t>
      </w:r>
      <w:r w:rsidRPr="004554E0">
        <w:rPr>
          <w:rFonts w:ascii="Calibri" w:hAnsi="Calibri" w:cs="Calibri"/>
        </w:rPr>
        <w:t>–</w:t>
      </w:r>
      <w:r w:rsidRPr="004554E0">
        <w:rPr>
          <w:rFonts w:ascii="Calibri" w:hAnsi="Calibri" w:cs="Calibri"/>
        </w:rPr>
        <w:t xml:space="preserve"> College 101: St</w:t>
      </w:r>
      <w:r w:rsidRPr="004554E0">
        <w:rPr>
          <w:rFonts w:ascii="Calibri" w:hAnsi="Calibri" w:cs="Calibri"/>
        </w:rPr>
        <w:t>udent Experience is required for all new college students seeking degrees or transfer.</w:t>
      </w:r>
    </w:p>
    <w:p w:rsidR="00000000" w:rsidRPr="004554E0" w:rsidRDefault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Course availability is subject to change.</w:t>
      </w:r>
    </w:p>
    <w:p w:rsidR="00000000" w:rsidRPr="004554E0" w:rsidRDefault="004554E0" w:rsidP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4554E0">
        <w:rPr>
          <w:rFonts w:ascii="Calibri" w:hAnsi="Calibri" w:cs="Calibri"/>
        </w:rPr>
        <w:t>unless</w:t>
      </w:r>
      <w:r w:rsidRPr="004554E0">
        <w:rPr>
          <w:rFonts w:ascii="Calibri" w:hAnsi="Calibri" w:cs="Calibri"/>
        </w:rPr>
        <w:t xml:space="preserve"> they can demonstrate otherwise meeting the CCR 094 standard through assessment testing, prior college </w:t>
      </w:r>
      <w:r w:rsidRPr="004554E0">
        <w:rPr>
          <w:rFonts w:ascii="Calibri" w:hAnsi="Calibri" w:cs="Calibri"/>
        </w:rPr>
        <w:t>coursework, or recent High School coursework. See an Advisor for details.</w:t>
      </w:r>
    </w:p>
    <w:p w:rsidR="00000000" w:rsidRPr="004554E0" w:rsidRDefault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Law Enforcement Academy courses completed through ACC</w:t>
      </w:r>
      <w:r w:rsidRPr="004554E0">
        <w:rPr>
          <w:rFonts w:ascii="Calibri" w:hAnsi="Calibri" w:cs="Calibri"/>
        </w:rPr>
        <w:t>’</w:t>
      </w:r>
      <w:r w:rsidRPr="004554E0">
        <w:rPr>
          <w:rFonts w:ascii="Calibri" w:hAnsi="Calibri" w:cs="Calibri"/>
        </w:rPr>
        <w:t>s Law Enforcement Ac</w:t>
      </w:r>
      <w:r w:rsidRPr="004554E0">
        <w:rPr>
          <w:rFonts w:ascii="Calibri" w:hAnsi="Calibri" w:cs="Calibri"/>
        </w:rPr>
        <w:t>ademy.</w:t>
      </w:r>
    </w:p>
    <w:p w:rsidR="00000000" w:rsidRPr="004554E0" w:rsidRDefault="004554E0" w:rsidP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 xml:space="preserve">PED courses are completed as part of the LEA cohort. Students not yet admitted to LEA must wait to take these </w:t>
      </w:r>
      <w:r w:rsidRPr="004554E0">
        <w:rPr>
          <w:rFonts w:ascii="Calibri" w:hAnsi="Calibri" w:cs="Calibri"/>
        </w:rPr>
        <w:t>courses during LEA.</w:t>
      </w:r>
    </w:p>
    <w:p w:rsidR="00000000" w:rsidRPr="004554E0" w:rsidRDefault="004554E0" w:rsidP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4554E0">
        <w:rPr>
          <w:rFonts w:ascii="Calibri" w:hAnsi="Calibri" w:cs="Calibri"/>
        </w:rPr>
        <w:t>(advising@arapahoe.edu or 303.797.5664) for additional elective recommendations.</w:t>
      </w:r>
    </w:p>
    <w:p w:rsidR="00000000" w:rsidRPr="004554E0" w:rsidRDefault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4554E0" w:rsidRDefault="004554E0" w:rsidP="004554E0">
      <w:pPr>
        <w:pStyle w:val="Heading1"/>
      </w:pPr>
      <w:r w:rsidRPr="004554E0">
        <w:t>Graduation Requirements</w:t>
      </w:r>
    </w:p>
    <w:p w:rsidR="00000000" w:rsidRPr="004554E0" w:rsidRDefault="004554E0" w:rsidP="004554E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 xml:space="preserve">To graduate, students must apply for graduation </w:t>
      </w:r>
      <w:bookmarkStart w:id="0" w:name="_GoBack"/>
      <w:bookmarkEnd w:id="0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 "http://www.arapahoe.edu/departments-and-programs/graduation"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here</w:t>
      </w:r>
      <w:r>
        <w:rPr>
          <w:rFonts w:ascii="Calibri" w:hAnsi="Calibri" w:cs="Calibri"/>
        </w:rPr>
        <w:fldChar w:fldCharType="end"/>
      </w:r>
      <w:r w:rsidRPr="004554E0">
        <w:rPr>
          <w:rFonts w:ascii="Calibri" w:hAnsi="Calibri" w:cs="Calibri"/>
        </w:rPr>
        <w:t xml:space="preserve"> by the deadline and meet all degree requirements.</w:t>
      </w:r>
    </w:p>
    <w:p w:rsidR="00000000" w:rsidRPr="004554E0" w:rsidRDefault="004554E0" w:rsidP="004554E0">
      <w:pPr>
        <w:pStyle w:val="Heading1"/>
        <w:rPr>
          <w:sz w:val="37"/>
          <w:szCs w:val="37"/>
        </w:rPr>
      </w:pPr>
      <w:r w:rsidRPr="004554E0">
        <w:t>RECOMMENDED COURSE SEQUENCE FULL-TIME TRACK</w:t>
      </w:r>
    </w:p>
    <w:p w:rsidR="00000000" w:rsidRPr="004554E0" w:rsidRDefault="004554E0" w:rsidP="004554E0">
      <w:pPr>
        <w:pStyle w:val="Heading2"/>
        <w:rPr>
          <w:sz w:val="32"/>
          <w:szCs w:val="32"/>
        </w:rPr>
      </w:pPr>
      <w:r w:rsidRPr="004554E0">
        <w:t>Year 1: Fall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6</w:t>
      </w:r>
      <w:r w:rsidRPr="004554E0">
        <w:rPr>
          <w:rFonts w:ascii="Calibri" w:hAnsi="Calibri" w:cs="Calibri"/>
        </w:rPr>
        <w:t>LEA 101 - Basic Police Academy I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12</w:t>
      </w:r>
      <w:r w:rsidRPr="004554E0">
        <w:rPr>
          <w:rFonts w:ascii="Calibri" w:hAnsi="Calibri" w:cs="Calibri"/>
        </w:rPr>
        <w:t>LEA 102 - Basic Police Academy II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2</w:t>
      </w:r>
      <w:r w:rsidRPr="004554E0">
        <w:rPr>
          <w:rFonts w:ascii="Calibri" w:hAnsi="Calibri" w:cs="Calibri"/>
        </w:rPr>
        <w:t>LEA 103 - Basic Law Enforcement Academy III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1</w:t>
      </w:r>
      <w:r w:rsidRPr="004554E0">
        <w:rPr>
          <w:rFonts w:ascii="Calibri" w:hAnsi="Calibri" w:cs="Calibri"/>
        </w:rPr>
        <w:t>LEA 104 - Basic Law Enforcement Acad. IV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8</w:t>
      </w:r>
      <w:r w:rsidRPr="004554E0">
        <w:rPr>
          <w:rFonts w:ascii="Calibri" w:hAnsi="Calibri" w:cs="Calibri"/>
        </w:rPr>
        <w:t>LEA 105 - Basic Law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3</w:t>
      </w:r>
      <w:r w:rsidRPr="004554E0">
        <w:rPr>
          <w:rFonts w:ascii="Calibri" w:hAnsi="Calibri" w:cs="Calibri"/>
        </w:rPr>
        <w:t>LEA 106 - Arrest Control Techniques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3</w:t>
      </w:r>
      <w:r w:rsidRPr="004554E0">
        <w:rPr>
          <w:rFonts w:ascii="Calibri" w:hAnsi="Calibri" w:cs="Calibri"/>
        </w:rPr>
        <w:t>LEA 107 - Law Enforcement Driving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3</w:t>
      </w:r>
      <w:r w:rsidRPr="004554E0">
        <w:rPr>
          <w:rFonts w:ascii="Calibri" w:hAnsi="Calibri" w:cs="Calibri"/>
        </w:rPr>
        <w:t>LEA 108 - Firearms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1</w:t>
      </w:r>
      <w:r w:rsidRPr="004554E0">
        <w:rPr>
          <w:rFonts w:ascii="Calibri" w:hAnsi="Calibri" w:cs="Calibri"/>
        </w:rPr>
        <w:t>PED 102 - Weight Training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1</w:t>
      </w:r>
      <w:r w:rsidRPr="004554E0">
        <w:rPr>
          <w:rFonts w:ascii="Calibri" w:hAnsi="Calibri" w:cs="Calibri"/>
        </w:rPr>
        <w:t>PED 110 - Fitness Center Activity I</w:t>
      </w:r>
    </w:p>
    <w:p w:rsidR="00000000" w:rsidRPr="004554E0" w:rsidRDefault="004554E0" w:rsidP="004554E0">
      <w:pPr>
        <w:pStyle w:val="Heading2"/>
        <w:rPr>
          <w:sz w:val="32"/>
          <w:szCs w:val="32"/>
        </w:rPr>
      </w:pPr>
      <w:r w:rsidRPr="004554E0">
        <w:t>Year 1: Spring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3</w:t>
      </w:r>
      <w:r w:rsidRPr="004554E0">
        <w:rPr>
          <w:rFonts w:ascii="Calibri" w:hAnsi="Calibri" w:cs="Calibri"/>
        </w:rPr>
        <w:t>COM 115 - Public Speaking OR COM 225 - Organizational Communication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3</w:t>
      </w:r>
      <w:r w:rsidRPr="004554E0">
        <w:rPr>
          <w:rFonts w:ascii="Calibri" w:hAnsi="Calibri" w:cs="Calibri"/>
        </w:rPr>
        <w:t>CRJ 110 - Introduction to Criminal Justice: SS3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3</w:t>
      </w:r>
      <w:r w:rsidRPr="004554E0">
        <w:rPr>
          <w:rFonts w:ascii="Calibri" w:hAnsi="Calibri" w:cs="Calibri"/>
        </w:rPr>
        <w:t>CRJ 209 - Criminal Investigation I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3</w:t>
      </w:r>
      <w:r w:rsidRPr="004554E0">
        <w:rPr>
          <w:rFonts w:ascii="Calibri" w:hAnsi="Calibri" w:cs="Calibri"/>
        </w:rPr>
        <w:t>CRJ 278 - Seminar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3</w:t>
      </w:r>
      <w:r w:rsidRPr="004554E0">
        <w:rPr>
          <w:rFonts w:ascii="Calibri" w:hAnsi="Calibri" w:cs="Calibri"/>
        </w:rPr>
        <w:t>ENG 121 - English Composition I: GT-CO1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3</w:t>
      </w:r>
      <w:r w:rsidRPr="004554E0">
        <w:rPr>
          <w:rFonts w:ascii="Calibri" w:hAnsi="Calibri" w:cs="Calibri"/>
        </w:rPr>
        <w:t>MAT 135 - Introduction to Statistics: GT-MA1</w:t>
      </w:r>
    </w:p>
    <w:p w:rsidR="00000000" w:rsidRPr="004554E0" w:rsidRDefault="004554E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4554E0">
        <w:rPr>
          <w:rFonts w:ascii="Calibri" w:hAnsi="Calibri" w:cs="Calibri"/>
        </w:rPr>
        <w:t>3</w:t>
      </w:r>
      <w:r w:rsidRPr="004554E0">
        <w:rPr>
          <w:rFonts w:ascii="Calibri" w:hAnsi="Calibri" w:cs="Calibri"/>
        </w:rPr>
        <w:t>PSY 101 - General Psychology I OR PSY 102 - General Psychology II</w:t>
      </w:r>
    </w:p>
    <w:p w:rsidR="00000000" w:rsidRPr="004554E0" w:rsidRDefault="004554E0" w:rsidP="004554E0">
      <w:pPr>
        <w:widowControl w:val="0"/>
        <w:tabs>
          <w:tab w:val="center" w:pos="5760"/>
        </w:tabs>
        <w:autoSpaceDE w:val="0"/>
        <w:autoSpaceDN w:val="0"/>
        <w:adjustRightInd w:val="0"/>
        <w:spacing w:before="95" w:after="0" w:line="240" w:lineRule="auto"/>
        <w:rPr>
          <w:rFonts w:ascii="Calibri" w:hAnsi="Calibri" w:cs="Calibri"/>
          <w:sz w:val="37"/>
          <w:szCs w:val="37"/>
        </w:rPr>
      </w:pPr>
    </w:p>
    <w:sectPr w:rsidR="00000000" w:rsidRPr="004554E0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E0"/>
    <w:rsid w:val="004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F032"/>
  <w14:defaultImageDpi w14:val="0"/>
  <w15:docId w15:val="{2D28521D-A98E-4C7B-BD9D-CC3F0390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4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54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554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54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5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2020-03-03T22:24:00Z</dcterms:created>
  <dcterms:modified xsi:type="dcterms:W3CDTF">2020-03-03T22:24:00Z</dcterms:modified>
</cp:coreProperties>
</file>